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44" w:rsidRPr="009B30FE" w:rsidRDefault="009B30FE">
      <w:pPr>
        <w:rPr>
          <w:rFonts w:ascii="Algerian" w:hAnsi="Algerian"/>
          <w:sz w:val="32"/>
          <w:szCs w:val="32"/>
        </w:rPr>
      </w:pPr>
      <w:r w:rsidRPr="009B30FE">
        <w:rPr>
          <w:rFonts w:ascii="Algerian" w:hAnsi="Algerian"/>
          <w:color w:val="8B0000"/>
          <w:sz w:val="32"/>
          <w:szCs w:val="32"/>
        </w:rPr>
        <w:t xml:space="preserve">                 </w:t>
      </w:r>
      <w:r>
        <w:rPr>
          <w:rFonts w:ascii="Algerian" w:hAnsi="Algerian"/>
          <w:color w:val="8B0000"/>
          <w:sz w:val="32"/>
          <w:szCs w:val="32"/>
        </w:rPr>
        <w:t xml:space="preserve">         </w:t>
      </w:r>
      <w:proofErr w:type="spellStart"/>
      <w:r w:rsidRPr="009B30FE">
        <w:rPr>
          <w:rFonts w:ascii="Algerian" w:hAnsi="Algerian"/>
          <w:color w:val="8B0000"/>
          <w:sz w:val="32"/>
          <w:szCs w:val="32"/>
        </w:rPr>
        <w:t>Dilimiz</w:t>
      </w:r>
      <w:proofErr w:type="spellEnd"/>
      <w:r>
        <w:rPr>
          <w:rFonts w:ascii="Times New Roman" w:hAnsi="Times New Roman" w:cs="Times New Roman"/>
          <w:color w:val="8B0000"/>
          <w:sz w:val="32"/>
          <w:szCs w:val="32"/>
          <w:lang w:val="az-Latn-AZ"/>
        </w:rPr>
        <w:t>Ə</w:t>
      </w:r>
      <w:r w:rsidRPr="009B30FE">
        <w:rPr>
          <w:rFonts w:ascii="Algerian" w:hAnsi="Algerian"/>
          <w:color w:val="8B0000"/>
          <w:sz w:val="32"/>
          <w:szCs w:val="32"/>
        </w:rPr>
        <w:t xml:space="preserve"> </w:t>
      </w:r>
      <w:proofErr w:type="spellStart"/>
      <w:r w:rsidRPr="009B30FE">
        <w:rPr>
          <w:rFonts w:ascii="Algerian" w:hAnsi="Algerian"/>
          <w:color w:val="8B0000"/>
          <w:sz w:val="32"/>
          <w:szCs w:val="32"/>
        </w:rPr>
        <w:t>yeni</w:t>
      </w:r>
      <w:proofErr w:type="spellEnd"/>
      <w:r w:rsidRPr="009B30FE">
        <w:rPr>
          <w:rFonts w:ascii="Algerian" w:hAnsi="Algerian"/>
          <w:color w:val="8B0000"/>
          <w:sz w:val="32"/>
          <w:szCs w:val="32"/>
        </w:rPr>
        <w:t xml:space="preserve"> </w:t>
      </w:r>
      <w:proofErr w:type="spellStart"/>
      <w:r w:rsidRPr="009B30FE">
        <w:rPr>
          <w:rFonts w:ascii="Algerian" w:hAnsi="Algerian"/>
          <w:color w:val="8B0000"/>
          <w:sz w:val="32"/>
          <w:szCs w:val="32"/>
        </w:rPr>
        <w:t>daxil</w:t>
      </w:r>
      <w:proofErr w:type="spellEnd"/>
      <w:r w:rsidRPr="009B30FE">
        <w:rPr>
          <w:rFonts w:ascii="Algerian" w:hAnsi="Algerian"/>
          <w:color w:val="8B0000"/>
          <w:sz w:val="32"/>
          <w:szCs w:val="32"/>
        </w:rPr>
        <w:t xml:space="preserve"> </w:t>
      </w:r>
      <w:proofErr w:type="spellStart"/>
      <w:r w:rsidRPr="009B30FE">
        <w:rPr>
          <w:rFonts w:ascii="Algerian" w:hAnsi="Algerian"/>
          <w:color w:val="8B0000"/>
          <w:sz w:val="32"/>
          <w:szCs w:val="32"/>
        </w:rPr>
        <w:t>olan</w:t>
      </w:r>
      <w:proofErr w:type="spellEnd"/>
      <w:r w:rsidRPr="009B30FE">
        <w:rPr>
          <w:rFonts w:ascii="Algerian" w:hAnsi="Algerian"/>
          <w:color w:val="8B0000"/>
          <w:sz w:val="32"/>
          <w:szCs w:val="32"/>
        </w:rPr>
        <w:t xml:space="preserve"> </w:t>
      </w:r>
      <w:proofErr w:type="spellStart"/>
      <w:r w:rsidRPr="009B30FE">
        <w:rPr>
          <w:rFonts w:ascii="Algerian" w:hAnsi="Algerian"/>
          <w:color w:val="8B0000"/>
          <w:sz w:val="32"/>
          <w:szCs w:val="32"/>
        </w:rPr>
        <w:t>sözl</w:t>
      </w:r>
      <w:r w:rsidRPr="009B30FE">
        <w:rPr>
          <w:rFonts w:ascii="Times New Roman" w:hAnsi="Times New Roman" w:cs="Times New Roman"/>
          <w:color w:val="8B0000"/>
          <w:sz w:val="32"/>
          <w:szCs w:val="32"/>
        </w:rPr>
        <w:t>ə</w:t>
      </w:r>
      <w:r w:rsidRPr="009B30FE">
        <w:rPr>
          <w:rFonts w:ascii="Algerian" w:hAnsi="Algerian"/>
          <w:color w:val="8B0000"/>
          <w:sz w:val="32"/>
          <w:szCs w:val="32"/>
        </w:rPr>
        <w:t>r</w:t>
      </w:r>
      <w:proofErr w:type="spellEnd"/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Nazirlər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Kabineti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yanında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Terminologiya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Komissiyasının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sədr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müavini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Sayalı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Sadıqova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deyib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artıq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mütəxəssislər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tərəfindən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1271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müəyyənləşdirilib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: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sözlərin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müəyyənləşdirilməsi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istiqamətində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aparılan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işlər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hazırda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da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davam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etdirilir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arasında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informasiya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texnologiyaları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sahəsinə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aid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olan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çoxluq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təşkil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edir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Veboman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Verilənlər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bazası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Vestübel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Vibrasiya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sıxlaşdırma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Vibrasiya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söndürən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Vizual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nəzarət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Kidneppinq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”,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Kleym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”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s-dir.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Burada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sözlərin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hər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biri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anlayışı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bildirir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sözlərin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bəziləri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dilimizdə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tamam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başqa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mənalarda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işlədilir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Burada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isə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sözlər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anlayışda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təqdim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edilir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Məsələn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, "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veboman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”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sözü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internet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konfransları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çatların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iştirakçısı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, internet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nəşrlərinin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müəllifi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mənalarında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təqdim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edilir</w:t>
      </w:r>
      <w:proofErr w:type="spellEnd"/>
      <w:r w:rsidRPr="009B30FE">
        <w:rPr>
          <w:rFonts w:ascii="Times New Roman" w:eastAsia="Times New Roman" w:hAnsi="Times New Roman" w:cs="Times New Roman"/>
          <w:b/>
          <w:bCs/>
          <w:color w:val="2B6CA3"/>
          <w:sz w:val="24"/>
          <w:szCs w:val="24"/>
        </w:rPr>
        <w:t>".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S.Sadıqova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bildirib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sözlər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indiyədək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Azərbaycan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dilinin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orfoqrafiya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izahlı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lüğətlərinə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daxil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edilməyib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sözlərin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müəyyənləşdirilməsi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başa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çatdıqdan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sonra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onların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gələcəkdə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hazırlanacaq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orfoqrafiya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lüğətlərinə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daxil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edilməsi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planlaşdırılır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sözlərin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bəzilərini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mənaları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birgə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təqdim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edirik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KEMPİNQ – 1)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avtoturistlər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xüsusi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yay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düşərgəsi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2)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əsasən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şəhərlərarası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yol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üstündə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yerləşən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gecələmək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şəraiti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yığcam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birmərtəbəli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taxta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daş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ev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kiçik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hotel.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KİBERCİNAYƏTKARLIQ -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kompüter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sistemlərinin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şəbəkələrinin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köməyi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yaxud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kompüter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sistemlərinə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şəbəkələrinə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qarşı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həyata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keçirilən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istənilən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cinayət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əməlidir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Başqa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sözlə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virtual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mühitdə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həyata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keçirilən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istənilən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cinayət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növünü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kibercinayət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adlandırmaq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olar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KİDNEPPİNQ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Uşaq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oğurluğu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Ümumiyyətlə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adam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oğurluğu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sözlə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ifadə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olunur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KİOSK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interaktiv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informasiyanın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avtonom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mərkəzi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(multimedia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sistemlərində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KLEYM – 1)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alıcının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satılmış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malın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keyfiyyətinin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pis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olduğuna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görə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satıcıya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tələbi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iddia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reklamasiya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İSTERİKA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nevroz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qrupundan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xəstəlik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tutmalar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əsəbi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gülüş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göz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yaşları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müşayiət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olunan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psixi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pozğunluq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İZOBAT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xəritədə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dəniz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dibinin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bərabər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dərinliklərində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nöqtələri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birləşdirən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xətt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Kontinental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şelfin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xarici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hüdudunun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müəyyənləşdirilməsinin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distansiya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meyarının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növmüxtəlifliyi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tətbiq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edilir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İZOKVANTA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müəyyən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edilmiş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həcmdə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məhsul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istehsalını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mümkün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xərc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kombinasiyalarını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bildirən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xətt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JAVA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elektron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hesablama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maşınında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(EHM-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mövcud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proqramlaşdırma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dillərindən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müasir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dillərdən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hesab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olunur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Əksər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kompüterlərdə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işləyir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dildə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yazılan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proqramların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ölçüsü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xeyli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kiçik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lakin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sürət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aşağıdır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Odur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dildə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yazılan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proqramlar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çox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internetdə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telefonlarda</w:t>
      </w:r>
      <w:proofErr w:type="spellEnd"/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lastRenderedPageBreak/>
        <w:t>geniş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yayılıb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JİM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çıxış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vəziyyətindən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ayaq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üstə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uzanaraq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çömbəlməklə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bədənin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hansı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hissəsinin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köməyi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olmadan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ştanqı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sinəyə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çiyinlərə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düz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qollarla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yuxarı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qaldırma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JÜLEN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fransız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mətbəxinə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aid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yemək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növü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pendirin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altında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bişirilmiş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göbələklər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Həmçinin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jülen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toyuq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ətindən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dəniz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məhsullarından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hazırlanır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KALKULYASİYA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istehsal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edilən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məhsulun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xidmətin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dəyərinin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hesablanması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məqsədlə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tələb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olunan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xərclərin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pul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ifadəsi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KAMBİO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borc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məktubu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veksel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KAMBİST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veksel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əməliyyatları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sikkə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ticarəti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məşğul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şəxs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KANTE –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Ağac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şəkilli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sintaktik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təsvirdə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tərəfləri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birləşdirən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xətlər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KARDİOCƏRRAHİYYƏ -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Ürək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cərrahiyyəsi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0FE" w:rsidRPr="009B30FE" w:rsidRDefault="009B30FE" w:rsidP="009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0FE">
        <w:rPr>
          <w:rFonts w:ascii="Times New Roman" w:eastAsia="Times New Roman" w:hAnsi="Times New Roman" w:cs="Times New Roman"/>
          <w:sz w:val="24"/>
          <w:szCs w:val="24"/>
        </w:rPr>
        <w:t>Mənbə:http</w:t>
      </w:r>
      <w:proofErr w:type="spellEnd"/>
      <w:r w:rsidRPr="009B30FE">
        <w:rPr>
          <w:rFonts w:ascii="Times New Roman" w:eastAsia="Times New Roman" w:hAnsi="Times New Roman" w:cs="Times New Roman"/>
          <w:sz w:val="24"/>
          <w:szCs w:val="24"/>
        </w:rPr>
        <w:t>://azadqadin.az/</w:t>
      </w:r>
    </w:p>
    <w:p w:rsidR="009B30FE" w:rsidRPr="009B30FE" w:rsidRDefault="009B30FE">
      <w:pPr>
        <w:rPr>
          <w:rFonts w:ascii="Algerian" w:hAnsi="Algerian"/>
          <w:sz w:val="32"/>
          <w:szCs w:val="32"/>
        </w:rPr>
      </w:pPr>
      <w:bookmarkStart w:id="0" w:name="_GoBack"/>
      <w:bookmarkEnd w:id="0"/>
    </w:p>
    <w:sectPr w:rsidR="009B30FE" w:rsidRPr="009B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E"/>
    <w:rsid w:val="009B30FE"/>
    <w:rsid w:val="00A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2015-11-08T05:40:00Z</dcterms:created>
  <dcterms:modified xsi:type="dcterms:W3CDTF">2015-11-08T05:41:00Z</dcterms:modified>
</cp:coreProperties>
</file>